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F2" w:rsidRPr="008B5C81" w:rsidRDefault="00EC0BF2" w:rsidP="008B5C81">
      <w:pPr>
        <w:spacing w:after="120" w:line="240" w:lineRule="auto"/>
        <w:outlineLvl w:val="2"/>
        <w:rPr>
          <w:rFonts w:ascii="Century" w:eastAsia="Times New Roman" w:hAnsi="Century" w:cs="Times New Roman"/>
          <w:b/>
          <w:bCs/>
          <w:color w:val="111111"/>
          <w:lang w:eastAsia="ru-RU"/>
        </w:rPr>
      </w:pPr>
      <w:r w:rsidRPr="008B5C81">
        <w:rPr>
          <w:rFonts w:ascii="Century" w:eastAsia="Times New Roman" w:hAnsi="Century" w:cs="Times New Roman"/>
          <w:b/>
          <w:bCs/>
          <w:color w:val="111111"/>
          <w:lang w:eastAsia="ru-RU"/>
        </w:rPr>
        <w:t>Правила проведения фото-, видео- и киносъемок на территории многоквартирного дома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i/>
          <w:iCs/>
          <w:color w:val="111111"/>
          <w:bdr w:val="none" w:sz="0" w:space="0" w:color="auto" w:frame="1"/>
          <w:lang w:eastAsia="ru-RU"/>
        </w:rPr>
        <w:t>Проект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Утверждены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 xml:space="preserve">решением Общего собрания собственников помещений в многоквартирном доме, расположенном по адресу: 143442, Московская область, </w:t>
      </w:r>
      <w:r w:rsidR="008B5C81"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городской округ</w:t>
      </w: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 xml:space="preserve"> Красногорск, поселок Отрадное, ул. </w:t>
      </w:r>
      <w:r w:rsidR="008B5C81"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Кленовая, дом 3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Протокол №__ от _____ 2018 года</w:t>
      </w:r>
    </w:p>
    <w:p w:rsidR="00EC0BF2" w:rsidRPr="008B5C81" w:rsidRDefault="00EC0BF2" w:rsidP="008B5C81">
      <w:pPr>
        <w:spacing w:after="120" w:line="240" w:lineRule="auto"/>
        <w:outlineLvl w:val="3"/>
        <w:rPr>
          <w:rFonts w:ascii="Century" w:eastAsia="Times New Roman" w:hAnsi="Century" w:cs="Arial"/>
          <w:b/>
          <w:bCs/>
          <w:color w:val="111111"/>
          <w:lang w:eastAsia="ru-RU"/>
        </w:rPr>
      </w:pP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Общие положения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 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1. Настоящие Правила разработаны в соответствии с действующим законодательством Российской Федерации, а также положениями Устава Ассоциации владельцев помещений по содействию в управлении многоквартирными домами «В ЛЕСУ» (Далее «Ассоциация»).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 xml:space="preserve">2. Собственникам помещений в многоквартирном доме, расположенном по адресу: 143442, Московская область, </w:t>
      </w:r>
      <w:r w:rsidR="008B5C81" w:rsidRPr="008B5C81">
        <w:rPr>
          <w:rFonts w:ascii="Century" w:eastAsia="Times New Roman" w:hAnsi="Century" w:cs="Arial"/>
          <w:color w:val="111111"/>
          <w:lang w:eastAsia="ru-RU"/>
        </w:rPr>
        <w:t>городской округ Красногорск, поселок Отрадное, ул. Кленовая, дом 3</w:t>
      </w:r>
      <w:r w:rsidRPr="008B5C81">
        <w:rPr>
          <w:rFonts w:ascii="Century" w:eastAsia="Times New Roman" w:hAnsi="Century" w:cs="Arial"/>
          <w:color w:val="111111"/>
          <w:lang w:eastAsia="ru-RU"/>
        </w:rPr>
        <w:t xml:space="preserve"> (далее – МКД) принадлежит на праве общей долевой собственности общее имущество МКД, состав которого определяется в соответствии с действующим законодательством Российской Федерации.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3. Собственники помещений в МКД владеют, пользуются и распоряжаются общим имуществом МКД в порядке и пределах, установленных действующим законодательством Российской Федерации.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4. На основании решения Общего собрания Собственников МКД, утвержденного Протоколом №__ от _______ 2018 года Ассоциация владельцев помещений по содействию в управлении многоквартирными домами «В ЛЕСУ» (Далее «Ассоциация») наделена правом принимать решения в отношении организации и проведения в МКД и на прилегающем к нему земельном участке фото</w:t>
      </w:r>
      <w:proofErr w:type="gramStart"/>
      <w:r w:rsidRPr="008B5C81">
        <w:rPr>
          <w:rFonts w:ascii="Century" w:eastAsia="Times New Roman" w:hAnsi="Century" w:cs="Arial"/>
          <w:color w:val="111111"/>
          <w:lang w:eastAsia="ru-RU"/>
        </w:rPr>
        <w:t>- ,</w:t>
      </w:r>
      <w:proofErr w:type="gramEnd"/>
      <w:r w:rsidRPr="008B5C81">
        <w:rPr>
          <w:rFonts w:ascii="Century" w:eastAsia="Times New Roman" w:hAnsi="Century" w:cs="Arial"/>
          <w:color w:val="111111"/>
          <w:lang w:eastAsia="ru-RU"/>
        </w:rPr>
        <w:t xml:space="preserve"> видео- и киносъёмок (далее — “съёмки”).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5. Ассоциация наделяется правом принимать решения по направлению денежных средств, полученных в результате проведения в МКД и на прилегающем к нему земельном участке съёмок: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• на содержание, развитие, модернизацию общего имущества собственников помещений в МКД, включая благоустройство придомовой территории;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>• на представление интересов собственников общего имущества помещений МКД в судебных, административных и иных органах;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>• на организацию и проведение общих собраний собственников МКД, общих собраний членов Ассоциации и собраний Правления Ассоциации;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>• на операционные (текущие) расходы Ассоциации (обслуживание банковских счетов, ведение бухгалтерского учета, отчисление обязательных платежей, в том числе госпошлин, приобретение канцтоваров и т.п.).</w:t>
      </w:r>
    </w:p>
    <w:p w:rsidR="00EC0BF2" w:rsidRPr="008B5C81" w:rsidRDefault="00EC0BF2" w:rsidP="008B5C81">
      <w:pPr>
        <w:spacing w:after="120" w:line="240" w:lineRule="auto"/>
        <w:outlineLvl w:val="3"/>
        <w:rPr>
          <w:rFonts w:ascii="Century" w:eastAsia="Times New Roman" w:hAnsi="Century" w:cs="Arial"/>
          <w:b/>
          <w:bCs/>
          <w:color w:val="111111"/>
          <w:lang w:eastAsia="ru-RU"/>
        </w:rPr>
      </w:pP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Порядок проведения съемок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 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В соответствии с настоящими Правилами Ассоциация рассматривает заявки от физических и юридических лиц и принимает решение о возможности и целесообразности осуществления таких съемок.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>Решение о возможности и целесообразности проведения съёмок принимается Правлением Ассоциации в порядке, предусмотренном Положением о Правлении Ассоциации. Решение по вопросу считается принятым, если за него проголосовало более 50% членов Правления, присутствующих на собрании Правления.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Некоммерческие съемки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 xml:space="preserve">Съемки, которые проводятся для информирования общественности о важных событиях из жизни </w:t>
      </w:r>
      <w:proofErr w:type="spellStart"/>
      <w:r w:rsidRPr="008B5C81">
        <w:rPr>
          <w:rFonts w:ascii="Century" w:eastAsia="Times New Roman" w:hAnsi="Century" w:cs="Arial"/>
          <w:color w:val="111111"/>
          <w:lang w:eastAsia="ru-RU"/>
        </w:rPr>
        <w:t>микрогорода</w:t>
      </w:r>
      <w:proofErr w:type="spellEnd"/>
      <w:r w:rsidRPr="008B5C81">
        <w:rPr>
          <w:rFonts w:ascii="Century" w:eastAsia="Times New Roman" w:hAnsi="Century" w:cs="Arial"/>
          <w:color w:val="111111"/>
          <w:lang w:eastAsia="ru-RU"/>
        </w:rPr>
        <w:t>, являются некоммерческими и осуществляются при участии и содействии Ассоциации.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</w:r>
      <w:r w:rsidRPr="008B5C81">
        <w:rPr>
          <w:rFonts w:ascii="Century" w:eastAsia="Times New Roman" w:hAnsi="Century" w:cs="Arial"/>
          <w:color w:val="111111"/>
          <w:lang w:eastAsia="ru-RU"/>
        </w:rPr>
        <w:lastRenderedPageBreak/>
        <w:t>Дополнительную информацию об организации некоммерческих фото-, видео- и киносъемок можно получить по адресу электронной почты: as.vlesu@gmail.com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Коммерческие съемки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 xml:space="preserve">Коммерческими считаются съемки, </w:t>
      </w:r>
      <w:proofErr w:type="spellStart"/>
      <w:r w:rsidRPr="008B5C81">
        <w:rPr>
          <w:rFonts w:ascii="Century" w:eastAsia="Times New Roman" w:hAnsi="Century" w:cs="Arial"/>
          <w:color w:val="111111"/>
          <w:lang w:eastAsia="ru-RU"/>
        </w:rPr>
        <w:t>проводящиеся</w:t>
      </w:r>
      <w:proofErr w:type="spellEnd"/>
      <w:r w:rsidRPr="008B5C81">
        <w:rPr>
          <w:rFonts w:ascii="Century" w:eastAsia="Times New Roman" w:hAnsi="Century" w:cs="Arial"/>
          <w:color w:val="111111"/>
          <w:lang w:eastAsia="ru-RU"/>
        </w:rPr>
        <w:t xml:space="preserve"> на территории МКД для создания коммерческой фото-, видео- и кинопродукции, в том числе документальных и художественных фильмов, телепрограмм и телесериалов, развлекательных передач, музыкальных клипов, рекламных роликов; фотосъемки для печатных изданий развлекательного характера и пр.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Порядок подачи заявки на проведение съемок: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1. Заявка подается в письменном виде на бланке организации (для юридических лиц) и подписывается руководителем, либо представителем организации, действующим на основании доверенности. В этом случае к письму в обязательном порядке прилагается заверенная организацией копия доверенности;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1. В заявке указываются: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• цель съемки, тема сюжета (сценарий);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>• планируемые дата, время и продолжительность съемки;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>• количественный состав съемочной группы;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>• при необходимости въезда автотранспорта съемочной группы во внутренние дворы домов — марки, государственные регистрационные номера автомобилей, цель въезда;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>• конкретный список локаций, где планируются съёмки (список секций и домов);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>• контактные данные ответственного лица.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2. Заявка на проведение некоммерческих съемок подаётся не менее чем    за 1 рабочий день до начала съемок;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3. Заявка на проведение коммерческих съемок подаётся не менее чем за 3 рабочих дня до начала съемок. В противном случае Ассоциация принимает решение только при наличии технической возможности проведения таких съемок.</w:t>
      </w:r>
    </w:p>
    <w:p w:rsidR="00EC0BF2" w:rsidRPr="008B5C81" w:rsidRDefault="00EC0BF2" w:rsidP="008B5C81">
      <w:pPr>
        <w:spacing w:after="120" w:line="240" w:lineRule="auto"/>
        <w:outlineLvl w:val="3"/>
        <w:rPr>
          <w:rFonts w:ascii="Century" w:eastAsia="Times New Roman" w:hAnsi="Century" w:cs="Arial"/>
          <w:b/>
          <w:bCs/>
          <w:color w:val="111111"/>
          <w:lang w:eastAsia="ru-RU"/>
        </w:rPr>
      </w:pP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Правила поведения съемочной группы на объекте съемки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 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1. Съёмки проводятся под надзором сотрудника охраны или управляющей компании и члена Правления Ассоциации;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 xml:space="preserve">2. Парковать личный транспорт на парковках около дома </w:t>
      </w:r>
      <w:r w:rsidR="00FA6E57">
        <w:rPr>
          <w:rFonts w:ascii="Century" w:eastAsia="Times New Roman" w:hAnsi="Century" w:cs="Arial"/>
          <w:color w:val="111111"/>
          <w:lang w:eastAsia="ru-RU"/>
        </w:rPr>
        <w:t>3</w:t>
      </w:r>
      <w:r w:rsidRPr="008B5C81">
        <w:rPr>
          <w:rFonts w:ascii="Century" w:eastAsia="Times New Roman" w:hAnsi="Century" w:cs="Arial"/>
          <w:color w:val="111111"/>
          <w:lang w:eastAsia="ru-RU"/>
        </w:rPr>
        <w:t xml:space="preserve"> по улице </w:t>
      </w:r>
      <w:r w:rsidR="00FA6E57">
        <w:rPr>
          <w:rFonts w:ascii="Century" w:eastAsia="Times New Roman" w:hAnsi="Century" w:cs="Arial"/>
          <w:color w:val="111111"/>
          <w:lang w:eastAsia="ru-RU"/>
        </w:rPr>
        <w:t>Кленов</w:t>
      </w:r>
      <w:bookmarkStart w:id="0" w:name="_GoBack"/>
      <w:bookmarkEnd w:id="0"/>
      <w:r w:rsidR="008B5C81">
        <w:rPr>
          <w:rFonts w:ascii="Century" w:eastAsia="Times New Roman" w:hAnsi="Century" w:cs="Arial"/>
          <w:color w:val="111111"/>
          <w:lang w:eastAsia="ru-RU"/>
        </w:rPr>
        <w:t>ая</w:t>
      </w:r>
      <w:r w:rsidRPr="008B5C81">
        <w:rPr>
          <w:rFonts w:ascii="Century" w:eastAsia="Times New Roman" w:hAnsi="Century" w:cs="Arial"/>
          <w:color w:val="111111"/>
          <w:lang w:eastAsia="ru-RU"/>
        </w:rPr>
        <w:t>, обозначенным на схеме (Рис. 1);</w:t>
      </w:r>
    </w:p>
    <w:p w:rsidR="00EC0BF2" w:rsidRPr="008B5C81" w:rsidRDefault="00FA6E57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FA6E57">
        <w:rPr>
          <w:rFonts w:ascii="Century" w:eastAsia="Times New Roman" w:hAnsi="Century" w:cs="Arial"/>
          <w:noProof/>
          <w:color w:val="111111"/>
          <w:lang w:eastAsia="ru-RU"/>
        </w:rPr>
        <w:drawing>
          <wp:inline distT="0" distB="0" distL="0" distR="0">
            <wp:extent cx="2896819" cy="2701269"/>
            <wp:effectExtent l="0" t="0" r="0" b="4445"/>
            <wp:docPr id="1" name="Рисунок 1" descr="C:\Users\masle\Downloads\photo527606837239360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le\Downloads\photo5276068372393601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67" cy="270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3. Размещение транспорта и прочих вспомогательных средств, участвующих непосредственно в процессе съемок, согласовать отдельно с представителями Ассоциации или с управляющей компанией;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lastRenderedPageBreak/>
        <w:t>4. Размещенный транспорт никоим образом не должен препятствовать дорожному движению: проезду специальной техники, выезду жителей из паркингов и прочее;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5. Использование звуковых сигналов автомобилей, громкой музыки и прочих звуковых эффектов, способных создать дискомфорт для жителей, недопустимо в утренние, вечерние час и с 13 до 15 часов ежедневно (период детского сна). В остальное время допустимо только по предварительному согласованию Ассоциации;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6. Использование автотранспорта в движении во внутреннем дворе оговаривается отдельно и возможно только при сопровождении службы охраны за отдельную плату.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7. Курение запрещено в зоне 20 метров от фасадов зданий и сооружений, а также на детских и общественных площадках;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8. Использование лифтовых холлов, подъездов и прочих мест общего пользования в качестве гримерных, столовых и т.д. строго запрещается;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9. Использование детских площадок и инвентаря на них в любых целях строго запрещается (исключение могут составить съёмки сцен с участием детей по отдельной договорённости);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10. Съемочные процессы не должны мешать и ограничивать жизнь жителей;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11. Съемочные процессы проходят только в местах, оговоренных и согласованных ранее;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12. Не допускается во время процесса несогласованная смена места (перемещение с улицы во двор и т.п.);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 xml:space="preserve">13. Разбрасывание мусора, окурков, равно как и несоблюдение чистоты и порядка, как во время </w:t>
      </w:r>
      <w:proofErr w:type="gramStart"/>
      <w:r w:rsidRPr="008B5C81">
        <w:rPr>
          <w:rFonts w:ascii="Century" w:eastAsia="Times New Roman" w:hAnsi="Century" w:cs="Arial"/>
          <w:color w:val="111111"/>
          <w:lang w:eastAsia="ru-RU"/>
        </w:rPr>
        <w:t>съемок</w:t>
      </w:r>
      <w:proofErr w:type="gramEnd"/>
      <w:r w:rsidRPr="008B5C81">
        <w:rPr>
          <w:rFonts w:ascii="Century" w:eastAsia="Times New Roman" w:hAnsi="Century" w:cs="Arial"/>
          <w:color w:val="111111"/>
          <w:lang w:eastAsia="ru-RU"/>
        </w:rPr>
        <w:t xml:space="preserve"> так и после облагается компенсацией со стороны Исполнителя и/или привлечением </w:t>
      </w:r>
      <w:proofErr w:type="spellStart"/>
      <w:r w:rsidRPr="008B5C81">
        <w:rPr>
          <w:rFonts w:ascii="Century" w:eastAsia="Times New Roman" w:hAnsi="Century" w:cs="Arial"/>
          <w:color w:val="111111"/>
          <w:lang w:eastAsia="ru-RU"/>
        </w:rPr>
        <w:t>клининговой</w:t>
      </w:r>
      <w:proofErr w:type="spellEnd"/>
      <w:r w:rsidRPr="008B5C81">
        <w:rPr>
          <w:rFonts w:ascii="Century" w:eastAsia="Times New Roman" w:hAnsi="Century" w:cs="Arial"/>
          <w:color w:val="111111"/>
          <w:lang w:eastAsia="ru-RU"/>
        </w:rPr>
        <w:t xml:space="preserve"> компании;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14. Использование ненормативной лексики строго запрещено всем участникам съемочного процесса за исключением актеров в эпизодах, когда реплика требуется по сценарию.</w:t>
      </w:r>
    </w:p>
    <w:p w:rsidR="00EC0BF2" w:rsidRPr="008B5C81" w:rsidRDefault="00EC0BF2" w:rsidP="008B5C81">
      <w:pPr>
        <w:spacing w:after="120" w:line="240" w:lineRule="auto"/>
        <w:outlineLvl w:val="3"/>
        <w:rPr>
          <w:rFonts w:ascii="Century" w:eastAsia="Times New Roman" w:hAnsi="Century" w:cs="Arial"/>
          <w:b/>
          <w:bCs/>
          <w:color w:val="111111"/>
          <w:lang w:eastAsia="ru-RU"/>
        </w:rPr>
      </w:pPr>
      <w:r w:rsidRPr="008B5C81">
        <w:rPr>
          <w:rFonts w:ascii="Century" w:eastAsia="Times New Roman" w:hAnsi="Century" w:cs="Arial"/>
          <w:b/>
          <w:bCs/>
          <w:color w:val="111111"/>
          <w:lang w:eastAsia="ru-RU"/>
        </w:rPr>
        <w:t>Заключительные положения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 </w:t>
      </w:r>
    </w:p>
    <w:p w:rsidR="00EC0BF2" w:rsidRPr="008B5C81" w:rsidRDefault="00EC0BF2" w:rsidP="008B5C81">
      <w:pPr>
        <w:spacing w:after="120" w:line="240" w:lineRule="auto"/>
        <w:rPr>
          <w:rFonts w:ascii="Century" w:eastAsia="Times New Roman" w:hAnsi="Century" w:cs="Arial"/>
          <w:color w:val="111111"/>
          <w:lang w:eastAsia="ru-RU"/>
        </w:rPr>
      </w:pPr>
      <w:r w:rsidRPr="008B5C81">
        <w:rPr>
          <w:rFonts w:ascii="Century" w:eastAsia="Times New Roman" w:hAnsi="Century" w:cs="Arial"/>
          <w:color w:val="111111"/>
          <w:lang w:eastAsia="ru-RU"/>
        </w:rPr>
        <w:t>1. При принятии решения о проведении на территории МКД съёмок Ассоциация обязуется до начала съемок ознакомить всех участников съемок с настоящими Правилами.</w:t>
      </w:r>
      <w:r w:rsidRPr="008B5C81">
        <w:rPr>
          <w:rFonts w:ascii="Century" w:eastAsia="Times New Roman" w:hAnsi="Century" w:cs="Arial"/>
          <w:color w:val="111111"/>
          <w:lang w:eastAsia="ru-RU"/>
        </w:rPr>
        <w:br/>
        <w:t>2. Ассоциация несёт ответственность, предусмотренную действующим законодательством Российской Федерации, за исполнение положений настоящих Правил.</w:t>
      </w:r>
    </w:p>
    <w:p w:rsidR="00EC0BF2" w:rsidRPr="00C15051" w:rsidRDefault="00EC0BF2" w:rsidP="008B5C81">
      <w:pPr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0BF2" w:rsidRDefault="00EC0BF2" w:rsidP="008B5C81"/>
    <w:p w:rsidR="00B567DB" w:rsidRDefault="00B567DB" w:rsidP="008B5C81"/>
    <w:sectPr w:rsidR="00B567DB" w:rsidSect="008B5C81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AA"/>
    <w:rsid w:val="008B5C81"/>
    <w:rsid w:val="00996BAA"/>
    <w:rsid w:val="00B567DB"/>
    <w:rsid w:val="00EC0BF2"/>
    <w:rsid w:val="00F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7725"/>
  <w15:chartTrackingRefBased/>
  <w15:docId w15:val="{64DBA845-8A9E-4D0C-A47A-CCF299B3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Пляцидевская</dc:creator>
  <cp:keywords/>
  <dc:description/>
  <cp:lastModifiedBy>Татьяна Пляцидевская</cp:lastModifiedBy>
  <cp:revision>4</cp:revision>
  <dcterms:created xsi:type="dcterms:W3CDTF">2018-05-21T22:28:00Z</dcterms:created>
  <dcterms:modified xsi:type="dcterms:W3CDTF">2018-06-17T20:32:00Z</dcterms:modified>
</cp:coreProperties>
</file>